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1C" w:rsidRPr="0002461C" w:rsidRDefault="0002461C" w:rsidP="0002461C">
      <w:pPr>
        <w:spacing w:before="375" w:after="375" w:line="300" w:lineRule="atLeast"/>
        <w:jc w:val="center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Правила пожарной безопасности в МКД</w:t>
      </w:r>
    </w:p>
    <w:p w:rsidR="0002461C" w:rsidRPr="0002461C" w:rsidRDefault="0002461C" w:rsidP="0002461C">
      <w:pPr>
        <w:spacing w:before="375" w:after="37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02461C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1. Общие требования</w:t>
      </w:r>
    </w:p>
    <w:p w:rsidR="0002461C" w:rsidRPr="0002461C" w:rsidRDefault="0002461C" w:rsidP="0002461C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1.1. Одной из основных обязанностей владельцев и нанимателей квартир в многоквартирных жилых домах (далее в тексте – жителей), является забота о пожарной безопасности своих квартир, индивидуальных подвальных помещений и помещений общего пользования, знание правил пожарной безопасности, понимание того, как действовать при возникновении пожара и при необходимости эвакуации, умение использовать средства пожаротушения, знание мест расположения этих средств, и обучение этим знаниям детей.</w:t>
      </w:r>
    </w:p>
    <w:p w:rsidR="0002461C" w:rsidRPr="0002461C" w:rsidRDefault="0002461C" w:rsidP="0002461C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1.2. Жителям домов необходимо выполнять требования этой инструкции, а </w:t>
      </w:r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другие нормативные требования в области пожарной безопасности.</w:t>
      </w:r>
    </w:p>
    <w:p w:rsidR="0002461C" w:rsidRPr="0002461C" w:rsidRDefault="0002461C" w:rsidP="000246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 Основными факторами риска, которые могут привести к возникновению пожара в жилых помещениях, являются:</w:t>
      </w:r>
      <w:r w:rsidRPr="0002461C"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1428750" cy="1724025"/>
            <wp:effectExtent l="0" t="0" r="0" b="9525"/>
            <wp:docPr id="1" name="Рисунок 1" descr="http://yk-rs.ru/images/fire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k-rs.ru/images/firem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1.3.1. Невыполнение жителями требований пожарной безопасности или невнимательное поведение, в том числе игра детей с огнем;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1.3.2. Невыполнение требований безопасности при использовании систем местного отопления (печей, плит и т.д.), электрических приборов и устройств;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1.3.3. Нарушение требований при хранении опасных веществ и материалов, а </w:t>
      </w:r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при проведении огнеопасных работ;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1.3.4. Умышленные действия жителей по созданию условий, способствующих возникновению и распространению пожара.</w:t>
      </w:r>
    </w:p>
    <w:p w:rsidR="0002461C" w:rsidRPr="0002461C" w:rsidRDefault="0002461C" w:rsidP="0002461C">
      <w:pPr>
        <w:numPr>
          <w:ilvl w:val="0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1.4. Обязанностью жителей является недопущение возникновения пожаров. Жители не должны создавать условия, которые могут привести к возникновению пожара.</w:t>
      </w:r>
    </w:p>
    <w:p w:rsidR="0002461C" w:rsidRPr="0002461C" w:rsidRDefault="0002461C" w:rsidP="000246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 Обязанности жителей в случае возникновения пожара: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1.5.1. Незамедлительно сообщить о возникновении пожара по городскому телефону 01 или по мобильному телефону 010, в Государственную пожарно-спасательную службу, сообщив адрес, место возникновения пожара, фамилию звонящего, а также имеющуюся дополнительную информацию о пожаре.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1.5.2. При возможности приступить к тушению пожара имеющимися средствами пожаротушения, обеспечивая при этом личную безопасность и безопасность других лиц, а </w:t>
      </w:r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информировать других лиц о происшествии.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1.5.3. Выполнять распоряжения руководителя тушения пожара и спасательных работ.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1.5.4. Информировать руководителя тушения пожара и спасательных работ о людях, которые находятся или могут находиться в зоне опасности, о путях подъезда и источниках водоснабжения.</w:t>
      </w:r>
    </w:p>
    <w:p w:rsidR="0002461C" w:rsidRPr="0002461C" w:rsidRDefault="0002461C" w:rsidP="0002461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1.6. Если необходима эвакуация жителей: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1.6.1. В случае необходимости эвакуации исполнять распоряжения руководителя пожаротушения и спасательных работ;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1.6.2. При эвакуации сохранять спокойствие и не создавать паники; если есть возможность, взять с собой документы, деньги, отключить электрическое и газовое оборудование, закрыть окна и двери в квартире;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1.6.3. Эвакуироваться необходимо по путям эвакуации (коридорам, лестничным клеткам), двигаясь к выходу наружу. Если эти действия невозможны – оставайтесь в квартире. Старайтесь любыми способами информировать спасателей и других людей о своем местонахождении. Примите меры безопасности для того, чтобы в квартире можно было, как можно дольше продержаться и выжить.</w:t>
      </w:r>
    </w:p>
    <w:p w:rsidR="0002461C" w:rsidRPr="0002461C" w:rsidRDefault="0002461C" w:rsidP="0002461C">
      <w:pPr>
        <w:numPr>
          <w:ilvl w:val="1"/>
          <w:numId w:val="1"/>
        </w:numPr>
        <w:spacing w:before="240" w:after="312" w:line="240" w:lineRule="auto"/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1.6.4. Ни в коем случае не используйте лифт во время пожара.</w:t>
      </w:r>
    </w:p>
    <w:p w:rsidR="0002461C" w:rsidRPr="0002461C" w:rsidRDefault="0002461C" w:rsidP="0002461C">
      <w:pPr>
        <w:spacing w:before="375" w:after="37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02461C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2. Содержание территорий жилых домов, зданий и помещений</w:t>
      </w:r>
    </w:p>
    <w:p w:rsidR="0002461C" w:rsidRPr="0002461C" w:rsidRDefault="0002461C" w:rsidP="0002461C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2.1. Дороги и подъездные пути к зданиям, постройкам и источникам водоснабжения необходимо содержать так, чтобы обеспечить доступ пожарной техники;</w:t>
      </w:r>
    </w:p>
    <w:p w:rsidR="0002461C" w:rsidRPr="0002461C" w:rsidRDefault="0002461C" w:rsidP="0002461C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2.2. Собственный автотранспорт запрещено парковать так, чтобы занимать территории у жилого дома, мешая доступу пожарной техники к зданиям, постройкам или источникам водоснабжения;</w:t>
      </w:r>
    </w:p>
    <w:p w:rsidR="0002461C" w:rsidRPr="0002461C" w:rsidRDefault="0002461C" w:rsidP="0002461C">
      <w:pPr>
        <w:numPr>
          <w:ilvl w:val="0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2.3. Производство строительных работ в квартирах и в помещениях общего пользования: изменения в плане помещений, пожароопасные работы и </w:t>
      </w:r>
      <w:proofErr w:type="spellStart"/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др.действия</w:t>
      </w:r>
      <w:proofErr w:type="spellEnd"/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, необходимо согласовать с управляющей компанией и соблюдать установленные строительным законодательством требования;</w:t>
      </w:r>
    </w:p>
    <w:p w:rsidR="0002461C" w:rsidRPr="0002461C" w:rsidRDefault="0002461C" w:rsidP="0002461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 В жилом здании запрещается: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2.4.1. Оборудовать производственные помещения, в которых используются взрывоопасные, легковоспламеняющиеся и горючие жидкости;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2.4.2. Использовать чердаки и подвалы, а также технические помещения, в целях, непредусмотренных строительным проектом;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2.4.3. Оборудовать склады горючих материалов и мастерские, которые не отделены противопожарными перегородками от других помещений, путей эвакуации и лестничных клеток;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2.4.4. Хранить газовые баллоны, а </w:t>
      </w:r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легковоспламеняющиеся и горючие жидкости в подвалах, на цокольных этажах, чердаках, балконах и лоджиях;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2.4.5. Для уборки помещений использовать легковоспламеняющиеся жидкости, не предусмотренные для этого;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2.4.6. Выливать легковоспламеняющиеся и горючие жидкости в канализацию;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2.4.7. Оставлять без присмотра горючие отходы, легковоспламеняющиеся материалы и ветошь, используемую для уборки;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2.4.8. Использовать и хранить химические вещества, материалы и химические продукты, взрывоопасность и огнеопасность свойств которых неизвестны;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2.4.9. Хранить огнеопасные вещества и взрывоопасные материалы в упаковке или таре, непредусмотренной производителем и техническими условиями хранения;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2.4.10. Оставлять без присмотра оборудование, печи и камины, если это не разрешено техническими условиями, а </w:t>
      </w:r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электрооборудование, включенное в сеть, если инструкция по эксплуатации это запрещает;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2.4.11. Использовать поврежденные отопительные приборы и дымоходы, перетапливать печи;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2.4.12. Размещать горючие материалы на отопительных системах и оборудовании, а также ближе 0,5 метров от осветительных приборов;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2.4.13. Отогревать замершие трубопроводы с помощью открытого огня;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2.4.14. Использовать оборудование с открытым огнем, не соблюдая правила эксплуатации;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2.4.15. Произвольно оборудовать или использовать газовое, электрическое отопление или другое оборудование, непредусмотренное для использования в жилых домах и помещениях;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2.4.16. Использовать неисправные электрические приборы и самостоятельно изготовленное нагревательное оборудование;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2.4.17. Применять некалиброванные или самостоятельно изготовленные </w:t>
      </w:r>
      <w:proofErr w:type="spell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электропредохранители</w:t>
      </w:r>
      <w:proofErr w:type="spell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2.4.18. Использовать электропроводку с разрушенной изоляцией, а </w:t>
      </w:r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производить соединения, способные вызвать переходные сопротивления.</w:t>
      </w:r>
    </w:p>
    <w:p w:rsidR="0002461C" w:rsidRPr="0002461C" w:rsidRDefault="0002461C" w:rsidP="0002461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 На эвакуационных путях запрещается: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2.5.1. Демонтировать двери в коридорах, застеклять или закладывать другими строительными материалами открытые зоны в незадымляемых лестничных клетках;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2.5.2. Размещать предметы, мебель и оборудование, если это уменьшает ширину пути эвакуации;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2.5.3. Оборудовать склады и кладовки, а </w:t>
      </w:r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хранить различные материалы на лестничных клетках;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2.5.4. Загромождать посторонними предметами эвакуационные или аварийные двери, люки на балконах или лоджиях, а </w:t>
      </w:r>
      <w:proofErr w:type="gram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так же</w:t>
      </w:r>
      <w:proofErr w:type="gram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 переходы в смежные секции и выходы на наружные эвакуационные лестницы;</w:t>
      </w:r>
    </w:p>
    <w:p w:rsidR="0002461C" w:rsidRPr="0002461C" w:rsidRDefault="0002461C" w:rsidP="0002461C">
      <w:pPr>
        <w:numPr>
          <w:ilvl w:val="1"/>
          <w:numId w:val="2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2.5.5. Не допускается демонтировать или полностью закрывать (так, что их использование для эвакуации больше невозможно) эвакуационные лестницы, люки, переходы на балконах и лоджиях;</w:t>
      </w:r>
    </w:p>
    <w:p w:rsidR="0002461C" w:rsidRPr="0002461C" w:rsidRDefault="0002461C" w:rsidP="0002461C">
      <w:pPr>
        <w:spacing w:before="375" w:after="37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02461C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3. </w:t>
      </w:r>
      <w:proofErr w:type="spellStart"/>
      <w:r w:rsidRPr="0002461C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Инженерно</w:t>
      </w:r>
      <w:proofErr w:type="spellEnd"/>
      <w:r w:rsidRPr="0002461C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 xml:space="preserve"> - технические системы и оборудование</w:t>
      </w:r>
    </w:p>
    <w:p w:rsidR="0002461C" w:rsidRPr="0002461C" w:rsidRDefault="0002461C" w:rsidP="0002461C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3.1. Многоэтажные жилые дома, выше 9-ти этажей, оборудуются автоматическими системами обнаружения пожара и сигнализации, стационарными системами контроля дома (</w:t>
      </w:r>
      <w:proofErr w:type="spellStart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дымоудаления</w:t>
      </w:r>
      <w:proofErr w:type="spellEnd"/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и противопожарного водоснабжения;</w:t>
      </w:r>
    </w:p>
    <w:p w:rsidR="0002461C" w:rsidRPr="0002461C" w:rsidRDefault="0002461C" w:rsidP="0002461C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3.2. Управляющая компания обеспечивает содержание инженерно-технических систем и оборудования в рабочем порядке;</w:t>
      </w:r>
    </w:p>
    <w:p w:rsidR="0002461C" w:rsidRPr="0002461C" w:rsidRDefault="0002461C" w:rsidP="0002461C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3.3. Инженерно-технические системы эксплуатируется в соответствии с технической документацией (регламентом) производителя;</w:t>
      </w:r>
    </w:p>
    <w:p w:rsidR="0002461C" w:rsidRPr="0002461C" w:rsidRDefault="0002461C" w:rsidP="0002461C">
      <w:pPr>
        <w:numPr>
          <w:ilvl w:val="0"/>
          <w:numId w:val="3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3.4. Жителям необходимо заботиться о поддержании инженерно-технических систем в рабочем состоянии и информировать управляющего домом о неисправностях систем и оборудования;</w:t>
      </w:r>
    </w:p>
    <w:p w:rsidR="0002461C" w:rsidRPr="0002461C" w:rsidRDefault="0002461C" w:rsidP="0002461C">
      <w:pPr>
        <w:spacing w:before="375" w:after="375" w:line="300" w:lineRule="atLeast"/>
        <w:outlineLvl w:val="2"/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</w:pPr>
      <w:r w:rsidRPr="0002461C">
        <w:rPr>
          <w:rFonts w:ascii="Arial" w:eastAsia="Times New Roman" w:hAnsi="Arial" w:cs="Arial"/>
          <w:b/>
          <w:bCs/>
          <w:color w:val="666666"/>
          <w:sz w:val="30"/>
          <w:szCs w:val="30"/>
          <w:lang w:eastAsia="ru-RU"/>
        </w:rPr>
        <w:t>4. Рекомендации</w:t>
      </w:r>
    </w:p>
    <w:p w:rsidR="0002461C" w:rsidRPr="0002461C" w:rsidRDefault="0002461C" w:rsidP="0002461C">
      <w:pPr>
        <w:numPr>
          <w:ilvl w:val="0"/>
          <w:numId w:val="4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В квартирах рекомендуется установка локальных систем автоматического обнаружения пожара и сигнализации (дымовых детекторов) и первичных средств пожаротушения (огнетушителей);</w:t>
      </w:r>
    </w:p>
    <w:p w:rsidR="0002461C" w:rsidRPr="0002461C" w:rsidRDefault="0002461C" w:rsidP="0002461C">
      <w:pPr>
        <w:numPr>
          <w:ilvl w:val="0"/>
          <w:numId w:val="4"/>
        </w:numPr>
        <w:spacing w:before="240" w:after="312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02461C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Лицам, постоянно проживающим в квартире, рекомендуется обеспечить себя специальными средствами индивидуальной защиты органов дыхания на случай пожара и необходимости эвакуации.</w:t>
      </w:r>
    </w:p>
    <w:p w:rsidR="006B38F3" w:rsidRDefault="006B38F3"/>
    <w:sectPr w:rsidR="006B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B7E"/>
    <w:multiLevelType w:val="multilevel"/>
    <w:tmpl w:val="5E08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25E94"/>
    <w:multiLevelType w:val="multilevel"/>
    <w:tmpl w:val="3C40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82406"/>
    <w:multiLevelType w:val="multilevel"/>
    <w:tmpl w:val="7A0CB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94B1F"/>
    <w:multiLevelType w:val="multilevel"/>
    <w:tmpl w:val="3C0C2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C5"/>
    <w:rsid w:val="0002461C"/>
    <w:rsid w:val="006B38F3"/>
    <w:rsid w:val="00C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C510"/>
  <w15:chartTrackingRefBased/>
  <w15:docId w15:val="{27638C53-593D-4F61-8BAA-FC32DFAF2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4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6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1154</Words>
  <Characters>6580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Закупки МУПЖКХ</dc:creator>
  <cp:keywords/>
  <dc:description/>
  <cp:lastModifiedBy>Закупки МУПЖКХ</cp:lastModifiedBy>
  <cp:revision>2</cp:revision>
  <dcterms:created xsi:type="dcterms:W3CDTF">2020-02-21T05:12:00Z</dcterms:created>
  <dcterms:modified xsi:type="dcterms:W3CDTF">2020-02-21T05:14:00Z</dcterms:modified>
</cp:coreProperties>
</file>